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D" w:rsidRDefault="0095207D">
      <w:pPr>
        <w:pStyle w:val="ConsPlusTitlePage"/>
      </w:pPr>
      <w:bookmarkStart w:id="0" w:name="_GoBack"/>
      <w:bookmarkEnd w:id="0"/>
      <w:r>
        <w:br/>
      </w:r>
    </w:p>
    <w:p w:rsidR="0095207D" w:rsidRDefault="0095207D">
      <w:pPr>
        <w:pStyle w:val="ConsPlusNormal"/>
        <w:jc w:val="both"/>
        <w:outlineLvl w:val="0"/>
      </w:pPr>
    </w:p>
    <w:p w:rsidR="0095207D" w:rsidRDefault="0095207D">
      <w:pPr>
        <w:pStyle w:val="ConsPlusTitle"/>
        <w:jc w:val="center"/>
      </w:pPr>
      <w:r>
        <w:t>ПРАВИТЕЛЬСТВО ПРИМОРСКОГО КРАЯ</w:t>
      </w:r>
    </w:p>
    <w:p w:rsidR="0095207D" w:rsidRDefault="0095207D">
      <w:pPr>
        <w:pStyle w:val="ConsPlusTitle"/>
        <w:jc w:val="both"/>
      </w:pPr>
    </w:p>
    <w:p w:rsidR="0095207D" w:rsidRDefault="0095207D">
      <w:pPr>
        <w:pStyle w:val="ConsPlusTitle"/>
        <w:jc w:val="center"/>
      </w:pPr>
      <w:r>
        <w:t>ПОСТАНОВЛЕНИЕ</w:t>
      </w:r>
    </w:p>
    <w:p w:rsidR="0095207D" w:rsidRDefault="0095207D">
      <w:pPr>
        <w:pStyle w:val="ConsPlusTitle"/>
        <w:jc w:val="center"/>
      </w:pPr>
      <w:r>
        <w:t>от 10 ноября 2021 г. N 718-пп</w:t>
      </w:r>
    </w:p>
    <w:p w:rsidR="0095207D" w:rsidRDefault="0095207D">
      <w:pPr>
        <w:pStyle w:val="ConsPlusTitle"/>
        <w:jc w:val="both"/>
      </w:pPr>
    </w:p>
    <w:p w:rsidR="0095207D" w:rsidRDefault="0095207D">
      <w:pPr>
        <w:pStyle w:val="ConsPlusTitle"/>
        <w:jc w:val="center"/>
      </w:pPr>
      <w:r>
        <w:t>О ВНЕСЕНИИ ИЗМЕНЕНИЙ В ПОСТАНОВЛЕНИЕ</w:t>
      </w:r>
    </w:p>
    <w:p w:rsidR="0095207D" w:rsidRDefault="0095207D">
      <w:pPr>
        <w:pStyle w:val="ConsPlusTitle"/>
        <w:jc w:val="center"/>
      </w:pPr>
      <w:r>
        <w:t>АДМИНИСТРАЦИИ ПРИМОРСКОГО КРАЯ ОТ 30 АВГУСТА 2018 ГОДА</w:t>
      </w:r>
    </w:p>
    <w:p w:rsidR="0095207D" w:rsidRDefault="0095207D">
      <w:pPr>
        <w:pStyle w:val="ConsPlusTitle"/>
        <w:jc w:val="center"/>
      </w:pPr>
      <w:r>
        <w:t xml:space="preserve">N 405-ПА "ОБ УТВЕРЖДЕНИИ ПОРЯДКА ПРЕДОСТАВЛЕНИЯ </w:t>
      </w:r>
      <w:proofErr w:type="gramStart"/>
      <w:r>
        <w:t>ИЗ</w:t>
      </w:r>
      <w:proofErr w:type="gramEnd"/>
      <w:r>
        <w:t xml:space="preserve"> КРАЕВОГО</w:t>
      </w:r>
    </w:p>
    <w:p w:rsidR="0095207D" w:rsidRDefault="0095207D">
      <w:pPr>
        <w:pStyle w:val="ConsPlusTitle"/>
        <w:jc w:val="center"/>
      </w:pPr>
      <w:r>
        <w:t>БЮДЖЕТА СУБСИДИИ АКЦИОНЕРНОМУ ОБЩЕСТВУ "КОРПОРАЦИЯ РАЗВИТИЯ</w:t>
      </w:r>
    </w:p>
    <w:p w:rsidR="0095207D" w:rsidRDefault="0095207D">
      <w:pPr>
        <w:pStyle w:val="ConsPlusTitle"/>
        <w:jc w:val="center"/>
      </w:pPr>
      <w:r>
        <w:t>ЖИЛИЩНОГО СТРОИТЕЛЬСТВА" НА ФИНАНСОВОЕ ОБЕСПЕЧЕНИЕ</w:t>
      </w:r>
    </w:p>
    <w:p w:rsidR="0095207D" w:rsidRDefault="0095207D">
      <w:pPr>
        <w:pStyle w:val="ConsPlusTitle"/>
        <w:jc w:val="center"/>
      </w:pPr>
      <w:r>
        <w:t>(ВОЗМЕЩЕНИЕ) ЗАТРАТ, СВЯЗАННЫХ С ПРЕДОСТАВЛЕНИЕМ</w:t>
      </w:r>
    </w:p>
    <w:p w:rsidR="0095207D" w:rsidRDefault="0095207D">
      <w:pPr>
        <w:pStyle w:val="ConsPlusTitle"/>
        <w:jc w:val="center"/>
      </w:pPr>
      <w:r>
        <w:t>ОТДЕЛЬНЫМ КАТЕГОРИЯМ ГРАЖДАН ИПОТЕЧНЫХ ЖИЛИЩНЫХ</w:t>
      </w:r>
    </w:p>
    <w:p w:rsidR="0095207D" w:rsidRDefault="0095207D">
      <w:pPr>
        <w:pStyle w:val="ConsPlusTitle"/>
        <w:jc w:val="center"/>
      </w:pPr>
      <w:r>
        <w:t>ЗАЙМОВ СО СНИЖЕННОЙ ПРОЦЕНТНОЙ СТАВКОЙ"</w:t>
      </w:r>
    </w:p>
    <w:p w:rsidR="0095207D" w:rsidRDefault="0095207D">
      <w:pPr>
        <w:pStyle w:val="ConsPlusNormal"/>
        <w:jc w:val="both"/>
      </w:pPr>
    </w:p>
    <w:p w:rsidR="0095207D" w:rsidRDefault="0095207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30 августа 2018 года N 405-па "Об утверждении Порядка предоставления из краевого бюджета субсидии акционерному обществу "Корпорация развития жилищного строительства" на финансовое обеспечение (возмещение) затрат, связанных с предоставлением отдельным категориям граждан ипотечных жилищных займов со сниженной процентной ставкой" (в редакции постановлений Администрации Приморского края от 21 сентября 2018 года N 457-па, от 28</w:t>
      </w:r>
      <w:proofErr w:type="gramEnd"/>
      <w:r>
        <w:t xml:space="preserve"> декабря 2018 года N 666-па, от 17 мая 2019 года N 281-па, постановлений Правительства Приморского края от 10 февраля 2020 года N 90-пп, от 28 апреля 2020 года N 379-пп, от 20 ноября 2020 года N 975-пп) (далее - постановление) следующие изменения: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предоставления из краевого бюджета субсидии акционерному обществу "Корпорация развития жилищного строительства" на финансовое обеспечение (возмещение) затрат, связанных с предоставлением отдельным категориям граждан ипотечных жилищных займов со сниженной процентной ставкой, утвержденном постановлением (далее - Порядок):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8" w:history="1">
        <w:r>
          <w:rPr>
            <w:color w:val="0000FF"/>
          </w:rPr>
          <w:t>пункт 1</w:t>
        </w:r>
      </w:hyperlink>
      <w:r>
        <w:t xml:space="preserve"> абзацем следующего содержания: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"Сведения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Приморского края о краевом бюджете (проекта закона Приморского края о внесении изменений в закон о краевом бюджете)</w:t>
      </w:r>
      <w:proofErr w:type="gramStart"/>
      <w:r>
        <w:t>."</w:t>
      </w:r>
      <w:proofErr w:type="gramEnd"/>
      <w:r>
        <w:t>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9" w:history="1">
        <w:r>
          <w:rPr>
            <w:color w:val="0000FF"/>
          </w:rPr>
          <w:t>подпункт "а" пункта 2</w:t>
        </w:r>
      </w:hyperlink>
      <w:r>
        <w:t xml:space="preserve"> Порядка в следующей редакции: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"а) стоимость 1 кв. м приобретаемого (строящегося) жилого помещения не превышает: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во Владивостокском городском округе - 140 тыс. рублей;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в Уссурийском и Артемовском городском округе - 115 тыс. рублей;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Надеждинском</w:t>
      </w:r>
      <w:proofErr w:type="spellEnd"/>
      <w:r>
        <w:t xml:space="preserve"> и </w:t>
      </w:r>
      <w:proofErr w:type="spellStart"/>
      <w:r>
        <w:t>Шкотовском</w:t>
      </w:r>
      <w:proofErr w:type="spellEnd"/>
      <w:r>
        <w:t xml:space="preserve"> муниципальном районе, в Находкинском и городском округе Большой Камень - 85 тыс. рублей;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в других муниципальных образованиях Приморского края - 55 тыс. рублей</w:t>
      </w:r>
      <w:proofErr w:type="gramStart"/>
      <w:r>
        <w:t>;"</w:t>
      </w:r>
      <w:proofErr w:type="gramEnd"/>
      <w:r>
        <w:t>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10</w:t>
        </w:r>
      </w:hyperlink>
      <w:r>
        <w:t xml:space="preserve"> Порядка: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lastRenderedPageBreak/>
        <w:t xml:space="preserve">изложить </w:t>
      </w:r>
      <w:hyperlink r:id="rId11" w:history="1">
        <w:r>
          <w:rPr>
            <w:color w:val="0000FF"/>
          </w:rPr>
          <w:t>абзац одиннадцатый</w:t>
        </w:r>
      </w:hyperlink>
      <w:r>
        <w:t xml:space="preserve"> в следующей редакции: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"к)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соглашении";</w:t>
      </w:r>
    </w:p>
    <w:p w:rsidR="0095207D" w:rsidRDefault="00B9556A">
      <w:pPr>
        <w:pStyle w:val="ConsPlusNormal"/>
        <w:spacing w:before="220"/>
        <w:ind w:firstLine="540"/>
        <w:jc w:val="both"/>
      </w:pPr>
      <w:hyperlink r:id="rId12" w:history="1">
        <w:r w:rsidR="0095207D">
          <w:rPr>
            <w:color w:val="0000FF"/>
          </w:rPr>
          <w:t>дополнить</w:t>
        </w:r>
      </w:hyperlink>
      <w:r w:rsidR="0095207D">
        <w:t xml:space="preserve"> абзацем двенадцатым следующего содержания: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"л) иные условия в соответствии с действующим законодательством</w:t>
      </w:r>
      <w:proofErr w:type="gramStart"/>
      <w:r>
        <w:t>.";</w:t>
      </w:r>
      <w:proofErr w:type="gramEnd"/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заменить в </w:t>
      </w:r>
      <w:hyperlink r:id="rId13" w:history="1">
        <w:r>
          <w:rPr>
            <w:color w:val="0000FF"/>
          </w:rPr>
          <w:t>пункте 11</w:t>
        </w:r>
      </w:hyperlink>
      <w:r>
        <w:t xml:space="preserve"> Порядка слова "заявки на кассовый расход, подготовленной" словами "распоряжения о совершении казначейских платежей, подготовленного";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4" w:history="1">
        <w:r>
          <w:rPr>
            <w:color w:val="0000FF"/>
          </w:rPr>
          <w:t>абзац первый пункта 18</w:t>
        </w:r>
      </w:hyperlink>
      <w:r>
        <w:t xml:space="preserve"> Порядка после слов "в краевой бюджет" словами "в объеме выявленных нарушений";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1.2. В </w:t>
      </w:r>
      <w:hyperlink r:id="rId15" w:history="1">
        <w:r>
          <w:rPr>
            <w:color w:val="0000FF"/>
          </w:rPr>
          <w:t>Перечне</w:t>
        </w:r>
      </w:hyperlink>
      <w:r>
        <w:t xml:space="preserve"> категорий граждан, имеющих право на получение ипотечных жилищных займов со сниженной процентной ставкой, утвержденном постановлением (далее - Перечень):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16" w:history="1">
        <w:r>
          <w:rPr>
            <w:color w:val="0000FF"/>
          </w:rPr>
          <w:t>подпункт 13 пункта 2</w:t>
        </w:r>
      </w:hyperlink>
      <w:r>
        <w:t xml:space="preserve"> Перечня в следующей редакции:</w:t>
      </w:r>
    </w:p>
    <w:p w:rsidR="0095207D" w:rsidRDefault="0095207D">
      <w:pPr>
        <w:pStyle w:val="ConsPlusNormal"/>
        <w:spacing w:before="220"/>
        <w:ind w:firstLine="540"/>
        <w:jc w:val="both"/>
      </w:pPr>
      <w:proofErr w:type="gramStart"/>
      <w:r>
        <w:t xml:space="preserve">"13) собственники жилых помещений, проживающие в аварийных многоквартирных домах, расселяемых в рамках региональной адресной программы по переселению граждан из аварийного жилищного фонда в Приморском крае, с которыми администрация муниципального образования заключила соглашение о выплате возмещения за изымаемое жилое помещение в соответствии со </w:t>
      </w:r>
      <w:hyperlink r:id="rId17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Федерации;";</w:t>
      </w:r>
      <w:proofErr w:type="gramEnd"/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8" w:history="1">
        <w:r>
          <w:rPr>
            <w:color w:val="0000FF"/>
          </w:rPr>
          <w:t>пункт 2</w:t>
        </w:r>
      </w:hyperlink>
      <w:r>
        <w:t xml:space="preserve"> Перечня новым подпунктом 17 следующего содержания:</w:t>
      </w:r>
    </w:p>
    <w:p w:rsidR="0095207D" w:rsidRDefault="0095207D">
      <w:pPr>
        <w:pStyle w:val="ConsPlusNormal"/>
        <w:spacing w:before="220"/>
        <w:ind w:firstLine="540"/>
        <w:jc w:val="both"/>
      </w:pPr>
      <w:proofErr w:type="gramStart"/>
      <w:r>
        <w:t>"17) для которых работа в территориальных органах Федеральной налоговой службы, расположенных на территории Приморского края, является основным местом работы.";</w:t>
      </w:r>
      <w:proofErr w:type="gramEnd"/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1.3. В </w:t>
      </w:r>
      <w:hyperlink r:id="rId19" w:history="1">
        <w:r>
          <w:rPr>
            <w:color w:val="0000FF"/>
          </w:rPr>
          <w:t>приложении</w:t>
        </w:r>
      </w:hyperlink>
      <w:r>
        <w:t xml:space="preserve"> к Перечню: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20" w:history="1">
        <w:r>
          <w:rPr>
            <w:color w:val="0000FF"/>
          </w:rPr>
          <w:t>абзац третий</w:t>
        </w:r>
      </w:hyperlink>
      <w:r>
        <w:t xml:space="preserve"> в следующей редакции:</w:t>
      </w:r>
    </w:p>
    <w:p w:rsidR="0095207D" w:rsidRDefault="0095207D">
      <w:pPr>
        <w:pStyle w:val="ConsPlusNormal"/>
        <w:spacing w:before="220"/>
        <w:ind w:firstLine="540"/>
        <w:jc w:val="both"/>
      </w:pPr>
      <w:proofErr w:type="gramStart"/>
      <w:r>
        <w:t>"копию трудовой книжки, заверенную в установленном порядке работодателем, подтверждающую сведения об основном месте работы, о занимаемой должности, либо сведения о трудовой деятельности в форме электронного документа, подписанного усиленной квалифицированной электронной подписью (при ее наличии у работодателя), по Форме СТД-Р или СТД-ПФР, выданные не ранее чем за 10 рабочих дней до дня обращения в АО "КРЖС" (для граждан, относящихся к категориям</w:t>
      </w:r>
      <w:proofErr w:type="gramEnd"/>
      <w:r>
        <w:t xml:space="preserve">, </w:t>
      </w:r>
      <w:proofErr w:type="gramStart"/>
      <w:r>
        <w:t>указанным</w:t>
      </w:r>
      <w:proofErr w:type="gramEnd"/>
      <w:r>
        <w:t xml:space="preserve"> в подпунктах 1 - 8, 12, 14 - 17 пункта 2 настоящего Перечня);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изложить </w:t>
      </w:r>
      <w:hyperlink r:id="rId21" w:history="1">
        <w:r>
          <w:rPr>
            <w:color w:val="0000FF"/>
          </w:rPr>
          <w:t>абзац восьмой</w:t>
        </w:r>
      </w:hyperlink>
      <w:r>
        <w:t xml:space="preserve"> в следующей редакции: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 xml:space="preserve">"соглашение о выплате возмещения за изымаемое жилое помещение в соответствии со </w:t>
      </w:r>
      <w:hyperlink r:id="rId22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(для граждан, относящихся к категории, указанной в подпункте 13 пункта 2 настоящего Перечня)</w:t>
      </w:r>
      <w:proofErr w:type="gramStart"/>
      <w:r>
        <w:t>;"</w:t>
      </w:r>
      <w:proofErr w:type="gramEnd"/>
      <w:r>
        <w:t>.</w:t>
      </w:r>
    </w:p>
    <w:p w:rsidR="0095207D" w:rsidRDefault="0095207D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95207D" w:rsidRDefault="0095207D">
      <w:pPr>
        <w:pStyle w:val="ConsPlusNormal"/>
        <w:jc w:val="both"/>
      </w:pPr>
    </w:p>
    <w:p w:rsidR="0095207D" w:rsidRDefault="0095207D">
      <w:pPr>
        <w:pStyle w:val="ConsPlusNormal"/>
        <w:jc w:val="right"/>
      </w:pPr>
      <w:r>
        <w:t>Первый вице-губернатор</w:t>
      </w:r>
    </w:p>
    <w:p w:rsidR="0095207D" w:rsidRDefault="0095207D">
      <w:pPr>
        <w:pStyle w:val="ConsPlusNormal"/>
        <w:jc w:val="right"/>
      </w:pPr>
      <w:r>
        <w:t>Приморского края -</w:t>
      </w:r>
    </w:p>
    <w:p w:rsidR="0095207D" w:rsidRDefault="0095207D">
      <w:pPr>
        <w:pStyle w:val="ConsPlusNormal"/>
        <w:jc w:val="right"/>
      </w:pPr>
      <w:r>
        <w:lastRenderedPageBreak/>
        <w:t>председатель Правительства</w:t>
      </w:r>
    </w:p>
    <w:p w:rsidR="0095207D" w:rsidRDefault="0095207D">
      <w:pPr>
        <w:pStyle w:val="ConsPlusNormal"/>
        <w:jc w:val="right"/>
      </w:pPr>
      <w:r>
        <w:t>Приморского края</w:t>
      </w:r>
    </w:p>
    <w:p w:rsidR="0095207D" w:rsidRDefault="0095207D">
      <w:pPr>
        <w:pStyle w:val="ConsPlusNormal"/>
        <w:jc w:val="right"/>
      </w:pPr>
      <w:r>
        <w:t>В.Г.ЩЕРБИНА</w:t>
      </w:r>
    </w:p>
    <w:p w:rsidR="0095207D" w:rsidRDefault="0095207D">
      <w:pPr>
        <w:pStyle w:val="ConsPlusNormal"/>
        <w:jc w:val="both"/>
      </w:pPr>
    </w:p>
    <w:p w:rsidR="0095207D" w:rsidRDefault="0095207D">
      <w:pPr>
        <w:pStyle w:val="ConsPlusNormal"/>
        <w:jc w:val="both"/>
      </w:pPr>
    </w:p>
    <w:p w:rsidR="0095207D" w:rsidRDefault="00952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97A" w:rsidRDefault="002F197A"/>
    <w:sectPr w:rsidR="002F197A" w:rsidSect="003F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D"/>
    <w:rsid w:val="002F197A"/>
    <w:rsid w:val="0095207D"/>
    <w:rsid w:val="00B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1D098D2373E4AFC592F24E7939E5DF7B777F3B295573F4C05E54AAB7B75FFE614E04C09691418EFCA0B62D565AB12343E551609168AF2C633577D31dBB" TargetMode="External"/><Relationship Id="rId13" Type="http://schemas.openxmlformats.org/officeDocument/2006/relationships/hyperlink" Target="consultantplus://offline/ref=6371D098D2373E4AFC592F24E7939E5DF7B777F3B295573F4C05E54AAB7B75FFE614E04C09691418EFCA0966D265AB12343E551609168AF2C633577D31dBB" TargetMode="External"/><Relationship Id="rId18" Type="http://schemas.openxmlformats.org/officeDocument/2006/relationships/hyperlink" Target="consultantplus://offline/ref=6371D098D2373E4AFC592F24E7939E5DF7B777F3B295573F4C05E54AAB7B75FFE614E04C09691418EFCA0A6AD765AB12343E551609168AF2C633577D31d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71D098D2373E4AFC592F24E7939E5DF7B777F3B295573F4C05E54AAB7B75FFE614E04C09691418EFCA096BD765AB12343E551609168AF2C633577D31dBB" TargetMode="External"/><Relationship Id="rId7" Type="http://schemas.openxmlformats.org/officeDocument/2006/relationships/hyperlink" Target="consultantplus://offline/ref=6371D098D2373E4AFC592F24E7939E5DF7B777F3B295573F4C05E54AAB7B75FFE614E04C09691418EFCA0B62D465AB12343E551609168AF2C633577D31dBB" TargetMode="External"/><Relationship Id="rId12" Type="http://schemas.openxmlformats.org/officeDocument/2006/relationships/hyperlink" Target="consultantplus://offline/ref=6371D098D2373E4AFC592F24E7939E5DF7B777F3B295573F4C05E54AAB7B75FFE614E04C09691418EFCA0B6BD765AB12343E551609168AF2C633577D31dBB" TargetMode="External"/><Relationship Id="rId17" Type="http://schemas.openxmlformats.org/officeDocument/2006/relationships/hyperlink" Target="consultantplus://offline/ref=6371D098D2373E4AFC592F32F4FFC052F4BB2AFAB4965D601454E31DF42B73AAA654E6194A2D1B1DE8C15F32923BF24277755916100A8BF13Dd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1D098D2373E4AFC592F24E7939E5DF7B777F3B295573F4C05E54AAB7B75FFE614E04C09691418EFCA096BD665AB12343E551609168AF2C633577D31dBB" TargetMode="External"/><Relationship Id="rId20" Type="http://schemas.openxmlformats.org/officeDocument/2006/relationships/hyperlink" Target="consultantplus://offline/ref=6371D098D2373E4AFC592F24E7939E5DF7B777F3B295573F4C05E54AAB7B75FFE614E04C09691418EFCA096AD365AB12343E551609168AF2C633577D31d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1D098D2373E4AFC592F24E7939E5DF7B777F3B295573F4C05E54AAB7B75FFE614E04C1B694C14EECD1562D770FD437236dAB" TargetMode="External"/><Relationship Id="rId11" Type="http://schemas.openxmlformats.org/officeDocument/2006/relationships/hyperlink" Target="consultantplus://offline/ref=6371D098D2373E4AFC592F24E7939E5DF7B777F3B295573F4C05E54AAB7B75FFE614E04C09691418EFCA0B6AD765AB12343E551609168AF2C633577D31dB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371D098D2373E4AFC592F24E7939E5DF7B777F3B29657374F06E54AAB7B75FFE614E04C1B694C14EECD1562D770FD437236dAB" TargetMode="External"/><Relationship Id="rId15" Type="http://schemas.openxmlformats.org/officeDocument/2006/relationships/hyperlink" Target="consultantplus://offline/ref=6371D098D2373E4AFC592F24E7939E5DF7B777F3B295573F4C05E54AAB7B75FFE614E04C09691418EFCA0A6BDF65AB12343E551609168AF2C633577D31dB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71D098D2373E4AFC592F24E7939E5DF7B777F3B295573F4C05E54AAB7B75FFE614E04C09691418EFCA0B6BD765AB12343E551609168AF2C633577D31dBB" TargetMode="External"/><Relationship Id="rId19" Type="http://schemas.openxmlformats.org/officeDocument/2006/relationships/hyperlink" Target="consultantplus://offline/ref=6371D098D2373E4AFC592F24E7939E5DF7B777F3B295573F4C05E54AAB7B75FFE614E04C09691418EFCA0A60DE65AB12343E551609168AF2C633577D31d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1D098D2373E4AFC592F24E7939E5DF7B777F3B295573F4C05E54AAB7B75FFE614E04C09691418EFCA096BD565AB12343E551609168AF2C633577D31dBB" TargetMode="External"/><Relationship Id="rId14" Type="http://schemas.openxmlformats.org/officeDocument/2006/relationships/hyperlink" Target="consultantplus://offline/ref=6371D098D2373E4AFC592F24E7939E5DF7B777F3B295573F4C05E54AAB7B75FFE614E04C09691418EFCA0A62D565AB12343E551609168AF2C633577D31dBB" TargetMode="External"/><Relationship Id="rId22" Type="http://schemas.openxmlformats.org/officeDocument/2006/relationships/hyperlink" Target="consultantplus://offline/ref=6371D098D2373E4AFC592F32F4FFC052F4BB2AFAB4965D601454E31DF42B73AAA654E6194A2D1B1DE8C15F32923BF24277755916100A8BF13Dd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Омельченко</dc:creator>
  <cp:lastModifiedBy>Наталья Баркова</cp:lastModifiedBy>
  <cp:revision>3</cp:revision>
  <dcterms:created xsi:type="dcterms:W3CDTF">2021-11-17T04:59:00Z</dcterms:created>
  <dcterms:modified xsi:type="dcterms:W3CDTF">2021-11-17T04:59:00Z</dcterms:modified>
</cp:coreProperties>
</file>